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FF" w:rsidRDefault="0059434F" w:rsidP="008700D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9434F">
        <w:rPr>
          <w:rFonts w:ascii="Times New Roman" w:hAnsi="Times New Roman" w:cs="Times New Roman"/>
          <w:b/>
          <w:sz w:val="36"/>
          <w:szCs w:val="28"/>
          <w:u w:val="single"/>
        </w:rPr>
        <w:t>PROVEST Provenance-based Trust Model for Delay Tolerant Networks</w:t>
      </w:r>
    </w:p>
    <w:p w:rsidR="00CA70E5" w:rsidRPr="00D617C0" w:rsidRDefault="00CA70E5" w:rsidP="00CA70E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t>ABSTRACT:</w:t>
      </w:r>
    </w:p>
    <w:p w:rsidR="00380123" w:rsidRDefault="00CA0025" w:rsidP="00CA0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25">
        <w:rPr>
          <w:rFonts w:ascii="Times New Roman" w:hAnsi="Times New Roman" w:cs="Times New Roman"/>
          <w:sz w:val="28"/>
          <w:szCs w:val="28"/>
        </w:rPr>
        <w:t>Delay tolerant networks (DTNs) are often encountered in military network environments where end-to-end connectivity is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not guaranteed due to frequent disconnection or delay. This work proposes a provenance-based trust framework, namely PROVEST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(PROVEnance-baSed Trust model) that aims to achieve accurate peer-to-peer trust assessment and maximize the delivery of correct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messages received by destination nodes while minimizing message delay and communication cost under resource-constrained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network environments. Provenance refers to the history of ownership of a valued object or information. We leverage the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interdependency between trustw</w:t>
      </w:r>
      <w:r w:rsidR="00AB25A3">
        <w:rPr>
          <w:rFonts w:ascii="Times New Roman" w:hAnsi="Times New Roman" w:cs="Times New Roman"/>
          <w:sz w:val="28"/>
          <w:szCs w:val="28"/>
        </w:rPr>
        <w:t xml:space="preserve">orthiness of information source </w:t>
      </w:r>
      <w:r w:rsidRPr="00CA0025">
        <w:rPr>
          <w:rFonts w:ascii="Times New Roman" w:hAnsi="Times New Roman" w:cs="Times New Roman"/>
          <w:sz w:val="28"/>
          <w:szCs w:val="28"/>
        </w:rPr>
        <w:t>and information itself in PROVEST. PROVEST takes a data-driven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approach to reduce resource consumption in the presence of selfish or malicious nodes while estimating a node’s trust dynamically in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response to changes in the environmental and node conditions. This work adopts a model-based method to evaluate the performance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of PROVEST (i.e., trust accuracy and routing performance) using Stochastic Petri Nets. We conduct a comparative performance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analysis of PROVEST against existing trust-based and non-trust-based DTN routing protocols to analyze the benefits of PROVEST.</w:t>
      </w:r>
      <w:r w:rsidR="00AB25A3">
        <w:rPr>
          <w:rFonts w:ascii="Times New Roman" w:hAnsi="Times New Roman" w:cs="Times New Roman"/>
          <w:sz w:val="28"/>
          <w:szCs w:val="28"/>
        </w:rPr>
        <w:t xml:space="preserve"> </w:t>
      </w:r>
      <w:r w:rsidRPr="00CA0025">
        <w:rPr>
          <w:rFonts w:ascii="Times New Roman" w:hAnsi="Times New Roman" w:cs="Times New Roman"/>
          <w:sz w:val="28"/>
          <w:szCs w:val="28"/>
        </w:rPr>
        <w:t>We validate PROVEST using a real dataset of DTN mobility traces.</w:t>
      </w:r>
    </w:p>
    <w:p w:rsidR="00380123" w:rsidRDefault="00380123" w:rsidP="00CA0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45" w:rsidRDefault="00A42B45" w:rsidP="00CA0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45" w:rsidRDefault="00A42B45" w:rsidP="00CA0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45" w:rsidRDefault="00A42B45" w:rsidP="00CA0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30D" w:rsidRDefault="005B230D" w:rsidP="00CA002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t>EXISTING SYSTEM:</w:t>
      </w:r>
    </w:p>
    <w:p w:rsidR="00B11843" w:rsidRDefault="00194798" w:rsidP="00FF1D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44">
        <w:rPr>
          <w:rFonts w:ascii="Times New Roman" w:hAnsi="Times New Roman" w:cs="Times New Roman"/>
          <w:sz w:val="28"/>
          <w:szCs w:val="28"/>
        </w:rPr>
        <w:t>Provenance has been used to verify trust, trustworthiness,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or correctness of information in many research areas.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Rajbhandari et al. [12] examined how provenance information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is associated with a workflow in a Bio-Diversity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application. Dai et al. [13] proposed a data provenance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trust model to evaluate trustworthiness of data and data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providers. Yu et al. [14] presented an agent-based approach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to managing information trustworthiness in network centric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 xml:space="preserve">information sharing environments. </w:t>
      </w:r>
    </w:p>
    <w:p w:rsidR="008F1EFB" w:rsidRPr="00E44FCC" w:rsidRDefault="00194798" w:rsidP="002D58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44">
        <w:rPr>
          <w:rFonts w:ascii="Times New Roman" w:hAnsi="Times New Roman" w:cs="Times New Roman"/>
          <w:sz w:val="28"/>
          <w:szCs w:val="28"/>
        </w:rPr>
        <w:t>Golbeck [15] used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provenance information to infer trust in Semantic Web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based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social networks. Zhou et al. [16] used data provenance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computations and queries over distributed streams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for effective network accountability and forensic analysis to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enhance network security. However, the above studies [12]-</w:t>
      </w:r>
      <w:r w:rsidR="00D22621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[16] focused on evaluating trustworthiness in information</w:t>
      </w:r>
      <w:r w:rsidR="00E96098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without considering specific network attack behaviors that</w:t>
      </w:r>
      <w:r w:rsidR="00E96098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may maliciously change the original messages and disrupt</w:t>
      </w:r>
      <w:r w:rsidR="00E96098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system goals.</w:t>
      </w:r>
    </w:p>
    <w:p w:rsidR="00FF1D44" w:rsidRPr="00FF1D44" w:rsidRDefault="00854C5D" w:rsidP="00FF1D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44">
        <w:rPr>
          <w:rFonts w:ascii="Times New Roman" w:hAnsi="Times New Roman" w:cs="Times New Roman"/>
          <w:sz w:val="28"/>
          <w:szCs w:val="28"/>
        </w:rPr>
        <w:t>Some researchers have made efforts to secure provenance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data. Hasan et al. [17] insisted that secure provenance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is a critical aspect to increase protection of provenance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information. Braun et al. [18] explained that “provenance”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consists of relationships (i.e., a graph) and attributes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(i.e., attributes of an entity). Hasan et al. [19] presented a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 xml:space="preserve">provenance-aware prototype to ensure integrity and </w:t>
      </w:r>
      <w:r w:rsidR="000F3F07" w:rsidRPr="00FF1D44">
        <w:rPr>
          <w:rFonts w:ascii="Times New Roman" w:hAnsi="Times New Roman" w:cs="Times New Roman"/>
          <w:sz w:val="28"/>
          <w:szCs w:val="28"/>
        </w:rPr>
        <w:t>confidentiality of</w:t>
      </w:r>
      <w:r w:rsidRPr="00FF1D44">
        <w:rPr>
          <w:rFonts w:ascii="Times New Roman" w:hAnsi="Times New Roman" w:cs="Times New Roman"/>
          <w:sz w:val="28"/>
          <w:szCs w:val="28"/>
        </w:rPr>
        <w:t xml:space="preserve"> provenance information based on provenance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tracking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of data writes at the application layer. Wang et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al. [20] proposed a “chain-structure” provenance scheme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that provides security assurance for provenance meta-data.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D44" w:rsidRDefault="00FF1D44" w:rsidP="00552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44" w:rsidRDefault="00FF1D44" w:rsidP="00552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EFB" w:rsidRPr="00FF1D44" w:rsidRDefault="00854C5D" w:rsidP="00FF1D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44">
        <w:rPr>
          <w:rFonts w:ascii="Times New Roman" w:hAnsi="Times New Roman" w:cs="Times New Roman"/>
          <w:sz w:val="28"/>
          <w:szCs w:val="28"/>
        </w:rPr>
        <w:t>Gadelha and Mattoso [21] proposed a security architecture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framework that protects authorship and temporal information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in grid-enabled provenance systems. Lu et al. [22]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proposed a provenance scheme using the bilinear pairing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techniques in order to secure provenance data of ownership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and process history of data object in cloud computing. The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above works have studied how to secure provenance</w:t>
      </w:r>
      <w:r w:rsidR="005523D3" w:rsidRPr="00FF1D44">
        <w:rPr>
          <w:rFonts w:ascii="Times New Roman" w:hAnsi="Times New Roman" w:cs="Times New Roman"/>
          <w:sz w:val="28"/>
          <w:szCs w:val="28"/>
        </w:rPr>
        <w:t xml:space="preserve"> </w:t>
      </w:r>
      <w:r w:rsidRPr="00FF1D44">
        <w:rPr>
          <w:rFonts w:ascii="Times New Roman" w:hAnsi="Times New Roman" w:cs="Times New Roman"/>
          <w:sz w:val="28"/>
          <w:szCs w:val="28"/>
        </w:rPr>
        <w:t>data with the existence of a centralized trusted entity.</w:t>
      </w:r>
    </w:p>
    <w:p w:rsidR="008376E1" w:rsidRPr="00DE0626" w:rsidRDefault="008376E1" w:rsidP="005903C4">
      <w:pPr>
        <w:pStyle w:val="Default"/>
        <w:spacing w:after="208" w:line="360" w:lineRule="auto"/>
        <w:jc w:val="both"/>
        <w:rPr>
          <w:rFonts w:ascii="Times New Roman" w:hAnsi="Times New Roman" w:cs="Times New Roman"/>
          <w:b/>
          <w:color w:val="auto"/>
          <w:sz w:val="48"/>
          <w:szCs w:val="28"/>
        </w:rPr>
      </w:pPr>
      <w:r w:rsidRPr="00DE0626">
        <w:rPr>
          <w:rFonts w:ascii="Times New Roman" w:hAnsi="Times New Roman" w:cs="Times New Roman"/>
          <w:b/>
          <w:color w:val="auto"/>
          <w:sz w:val="48"/>
          <w:szCs w:val="28"/>
        </w:rPr>
        <w:t xml:space="preserve"> Disadvantages</w:t>
      </w:r>
    </w:p>
    <w:p w:rsidR="009B0C78" w:rsidRDefault="00BF5E7D" w:rsidP="00AA076C">
      <w:pPr>
        <w:pStyle w:val="Default"/>
        <w:numPr>
          <w:ilvl w:val="0"/>
          <w:numId w:val="17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There are</w:t>
      </w:r>
      <w:r w:rsidR="00E317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6544">
        <w:rPr>
          <w:rFonts w:ascii="Times New Roman" w:hAnsi="Times New Roman" w:cs="Times New Roman"/>
          <w:color w:val="auto"/>
          <w:sz w:val="28"/>
          <w:szCs w:val="28"/>
        </w:rPr>
        <w:t xml:space="preserve">no </w:t>
      </w:r>
      <w:r w:rsidR="00E30666">
        <w:rPr>
          <w:rFonts w:ascii="Times New Roman" w:hAnsi="Times New Roman" w:cs="Times New Roman"/>
          <w:color w:val="auto"/>
          <w:sz w:val="28"/>
          <w:szCs w:val="28"/>
        </w:rPr>
        <w:t xml:space="preserve">Un scalable nodes </w:t>
      </w:r>
      <w:r w:rsidR="00D42D30">
        <w:rPr>
          <w:rFonts w:ascii="Times New Roman" w:hAnsi="Times New Roman" w:cs="Times New Roman"/>
          <w:color w:val="auto"/>
          <w:sz w:val="28"/>
          <w:szCs w:val="28"/>
        </w:rPr>
        <w:t>trust, instead</w:t>
      </w:r>
      <w:r w:rsidR="008911D6">
        <w:rPr>
          <w:rFonts w:ascii="Times New Roman" w:hAnsi="Times New Roman" w:cs="Times New Roman"/>
          <w:color w:val="auto"/>
          <w:sz w:val="28"/>
          <w:szCs w:val="28"/>
        </w:rPr>
        <w:t xml:space="preserve"> it is scalable</w:t>
      </w:r>
      <w:r w:rsidR="002F5C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4019" w:rsidRPr="005903C4" w:rsidRDefault="00181CAB" w:rsidP="00AA076C">
      <w:pPr>
        <w:pStyle w:val="Default"/>
        <w:numPr>
          <w:ilvl w:val="0"/>
          <w:numId w:val="17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More Packet Drop</w:t>
      </w:r>
      <w:r w:rsidR="008B16C8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D42D30">
        <w:rPr>
          <w:rFonts w:ascii="Times New Roman" w:hAnsi="Times New Roman" w:cs="Times New Roman"/>
          <w:color w:val="auto"/>
          <w:sz w:val="28"/>
          <w:szCs w:val="28"/>
        </w:rPr>
        <w:t xml:space="preserve"> and less throughput</w:t>
      </w:r>
      <w:r w:rsidR="008B16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0CB2" w:rsidRDefault="00450CB2" w:rsidP="00182A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30D" w:rsidRPr="00D617C0" w:rsidRDefault="005B230D" w:rsidP="00AF6C9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t>PROPOSED SYSTEM:</w:t>
      </w:r>
    </w:p>
    <w:p w:rsidR="00B900A0" w:rsidRPr="002A23BE" w:rsidRDefault="00B900A0" w:rsidP="002A23B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BE">
        <w:rPr>
          <w:rFonts w:ascii="Times New Roman" w:hAnsi="Times New Roman" w:cs="Times New Roman"/>
          <w:sz w:val="28"/>
          <w:szCs w:val="28"/>
        </w:rPr>
        <w:t>PROVEST significantly reduces communication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cost, compared to existing counterparts, by using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provenance information (i.e., identification and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opinion towards a previous message carrier) tagged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in messages. In PROVEST, a trustor does not directly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request recommendations from third parties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because collecting recommendations requires extra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overhead, and recommendations are often not available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in a sparse DTN. Rather, PROVEST allows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indirect evidence (recommendations) to be collected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via message delivery even for two nodes that have</w:t>
      </w:r>
      <w:r w:rsidR="00DA5DF0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not encountered each other for a long time.</w:t>
      </w:r>
    </w:p>
    <w:p w:rsidR="00181515" w:rsidRDefault="00181515" w:rsidP="00B900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515" w:rsidRDefault="00181515" w:rsidP="00B900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515" w:rsidRDefault="00181515" w:rsidP="00B900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A0" w:rsidRPr="00B00829" w:rsidRDefault="00DA5DF0" w:rsidP="00B008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BE">
        <w:rPr>
          <w:rFonts w:ascii="Times New Roman" w:hAnsi="Times New Roman" w:cs="Times New Roman"/>
          <w:sz w:val="28"/>
          <w:szCs w:val="28"/>
        </w:rPr>
        <w:t>The sys</w:t>
      </w:r>
      <w:r w:rsidR="000D5D93" w:rsidRPr="002A23BE">
        <w:rPr>
          <w:rFonts w:ascii="Times New Roman" w:hAnsi="Times New Roman" w:cs="Times New Roman"/>
          <w:sz w:val="28"/>
          <w:szCs w:val="28"/>
        </w:rPr>
        <w:t>t</w:t>
      </w:r>
      <w:r w:rsidR="00D46A99" w:rsidRPr="002A23BE">
        <w:rPr>
          <w:rFonts w:ascii="Times New Roman" w:hAnsi="Times New Roman" w:cs="Times New Roman"/>
          <w:sz w:val="28"/>
          <w:szCs w:val="28"/>
        </w:rPr>
        <w:t>e</w:t>
      </w:r>
      <w:r w:rsidRPr="002A23BE">
        <w:rPr>
          <w:rFonts w:ascii="Times New Roman" w:hAnsi="Times New Roman" w:cs="Times New Roman"/>
          <w:sz w:val="28"/>
          <w:szCs w:val="28"/>
        </w:rPr>
        <w:t>m</w:t>
      </w:r>
      <w:r w:rsidR="00B900A0" w:rsidRPr="002A23BE">
        <w:rPr>
          <w:rFonts w:ascii="Times New Roman" w:hAnsi="Times New Roman" w:cs="Times New Roman"/>
          <w:sz w:val="28"/>
          <w:szCs w:val="28"/>
        </w:rPr>
        <w:t xml:space="preserve"> propose</w:t>
      </w:r>
      <w:r w:rsidRPr="002A23BE">
        <w:rPr>
          <w:rFonts w:ascii="Times New Roman" w:hAnsi="Times New Roman" w:cs="Times New Roman"/>
          <w:sz w:val="28"/>
          <w:szCs w:val="28"/>
        </w:rPr>
        <w:t>s</w:t>
      </w:r>
      <w:r w:rsidR="00B900A0" w:rsidRPr="002A23BE">
        <w:rPr>
          <w:rFonts w:ascii="Times New Roman" w:hAnsi="Times New Roman" w:cs="Times New Roman"/>
          <w:sz w:val="28"/>
          <w:szCs w:val="28"/>
        </w:rPr>
        <w:t xml:space="preserve"> to characterize a DTN node with the</w:t>
      </w:r>
      <w:r w:rsidR="00077DAE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concept of multidimensional trust, including availability,</w:t>
      </w:r>
      <w:r w:rsidR="00077DAE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integrity, and competence, in the context of</w:t>
      </w:r>
      <w:r w:rsidR="00077DAE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trust evidence propagation using provenance information.</w:t>
      </w:r>
      <w:r w:rsidR="00B00829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B00829">
        <w:rPr>
          <w:rFonts w:ascii="Times New Roman" w:hAnsi="Times New Roman" w:cs="Times New Roman"/>
          <w:sz w:val="28"/>
          <w:szCs w:val="28"/>
        </w:rPr>
        <w:t>Although multidimensional trust has been</w:t>
      </w:r>
      <w:r w:rsidR="009C1805" w:rsidRPr="00B00829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B00829">
        <w:rPr>
          <w:rFonts w:ascii="Times New Roman" w:hAnsi="Times New Roman" w:cs="Times New Roman"/>
          <w:sz w:val="28"/>
          <w:szCs w:val="28"/>
        </w:rPr>
        <w:t>considered in other networks (e.g., [7]), we are the</w:t>
      </w:r>
      <w:r w:rsidR="009C1805" w:rsidRPr="00B00829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B00829">
        <w:rPr>
          <w:rFonts w:ascii="Times New Roman" w:hAnsi="Times New Roman" w:cs="Times New Roman"/>
          <w:sz w:val="28"/>
          <w:szCs w:val="28"/>
        </w:rPr>
        <w:t>first to consider its use in a provenance-based trust</w:t>
      </w:r>
      <w:r w:rsidR="009C1805" w:rsidRPr="00B00829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B00829">
        <w:rPr>
          <w:rFonts w:ascii="Times New Roman" w:hAnsi="Times New Roman" w:cs="Times New Roman"/>
          <w:sz w:val="28"/>
          <w:szCs w:val="28"/>
        </w:rPr>
        <w:t>model in DTN environments.</w:t>
      </w:r>
    </w:p>
    <w:p w:rsidR="00FA7115" w:rsidRPr="002A23BE" w:rsidRDefault="009C1805" w:rsidP="002A23B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BE">
        <w:rPr>
          <w:rFonts w:ascii="Times New Roman" w:hAnsi="Times New Roman" w:cs="Times New Roman"/>
          <w:sz w:val="28"/>
          <w:szCs w:val="28"/>
        </w:rPr>
        <w:t>The system</w:t>
      </w:r>
      <w:r w:rsidR="00B900A0" w:rsidRPr="002A23BE">
        <w:rPr>
          <w:rFonts w:ascii="Times New Roman" w:hAnsi="Times New Roman" w:cs="Times New Roman"/>
          <w:sz w:val="28"/>
          <w:szCs w:val="28"/>
        </w:rPr>
        <w:t xml:space="preserve"> consider</w:t>
      </w:r>
      <w:r w:rsidRPr="002A23BE">
        <w:rPr>
          <w:rFonts w:ascii="Times New Roman" w:hAnsi="Times New Roman" w:cs="Times New Roman"/>
          <w:sz w:val="28"/>
          <w:szCs w:val="28"/>
        </w:rPr>
        <w:t>s</w:t>
      </w:r>
      <w:r w:rsidR="00B900A0" w:rsidRPr="002A23BE">
        <w:rPr>
          <w:rFonts w:ascii="Times New Roman" w:hAnsi="Times New Roman" w:cs="Times New Roman"/>
          <w:sz w:val="28"/>
          <w:szCs w:val="28"/>
        </w:rPr>
        <w:t xml:space="preserve"> sophisticated attack scenarios that often</w:t>
      </w:r>
      <w:r w:rsidR="00BD0CDA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happen in dynamic DTN environments where</w:t>
      </w:r>
      <w:r w:rsidR="00BD0CDA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various types of hostile entities exist to interrupt service</w:t>
      </w:r>
      <w:r w:rsidR="00BD0CDA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availability. In particular, we consider the case</w:t>
      </w:r>
      <w:r w:rsidR="00BD0CDA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in which provenance information can be dropped,</w:t>
      </w:r>
      <w:r w:rsidR="00BD0CDA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B900A0" w:rsidRPr="002A23BE">
        <w:rPr>
          <w:rFonts w:ascii="Times New Roman" w:hAnsi="Times New Roman" w:cs="Times New Roman"/>
          <w:sz w:val="28"/>
          <w:szCs w:val="28"/>
        </w:rPr>
        <w:t>modified, or forged by attackers in DTNs.</w:t>
      </w:r>
    </w:p>
    <w:p w:rsidR="00B900A0" w:rsidRPr="002A23BE" w:rsidRDefault="00BD0CDA" w:rsidP="002A23B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BE">
        <w:rPr>
          <w:rFonts w:ascii="Times New Roman" w:hAnsi="Times New Roman" w:cs="Times New Roman"/>
          <w:sz w:val="28"/>
          <w:szCs w:val="28"/>
        </w:rPr>
        <w:t>The system</w:t>
      </w:r>
      <w:r w:rsidR="00F472C8" w:rsidRPr="002A23BE">
        <w:rPr>
          <w:rFonts w:ascii="Times New Roman" w:hAnsi="Times New Roman" w:cs="Times New Roman"/>
          <w:sz w:val="28"/>
          <w:szCs w:val="28"/>
        </w:rPr>
        <w:t xml:space="preserve"> develop</w:t>
      </w:r>
      <w:r w:rsidRPr="002A23BE">
        <w:rPr>
          <w:rFonts w:ascii="Times New Roman" w:hAnsi="Times New Roman" w:cs="Times New Roman"/>
          <w:sz w:val="28"/>
          <w:szCs w:val="28"/>
        </w:rPr>
        <w:t>s</w:t>
      </w:r>
      <w:r w:rsidR="00F472C8" w:rsidRPr="002A23BE">
        <w:rPr>
          <w:rFonts w:ascii="Times New Roman" w:hAnsi="Times New Roman" w:cs="Times New Roman"/>
          <w:sz w:val="28"/>
          <w:szCs w:val="28"/>
        </w:rPr>
        <w:t xml:space="preserve"> a model-based evaluation method</w:t>
      </w:r>
      <w:r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2A23BE">
        <w:rPr>
          <w:rFonts w:ascii="Times New Roman" w:hAnsi="Times New Roman" w:cs="Times New Roman"/>
          <w:sz w:val="28"/>
          <w:szCs w:val="28"/>
        </w:rPr>
        <w:t>based on Stochastic Petri Nets (SPNs) to identify</w:t>
      </w:r>
      <w:r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2A23BE">
        <w:rPr>
          <w:rFonts w:ascii="Times New Roman" w:hAnsi="Times New Roman" w:cs="Times New Roman"/>
          <w:sz w:val="28"/>
          <w:szCs w:val="28"/>
        </w:rPr>
        <w:t>the optimal minimum trust threshold in selecting</w:t>
      </w:r>
      <w:r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2A23BE">
        <w:rPr>
          <w:rFonts w:ascii="Times New Roman" w:hAnsi="Times New Roman" w:cs="Times New Roman"/>
          <w:sz w:val="28"/>
          <w:szCs w:val="28"/>
        </w:rPr>
        <w:t>a message carrier to achieve availability, integrity,</w:t>
      </w:r>
      <w:r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2A23BE">
        <w:rPr>
          <w:rFonts w:ascii="Times New Roman" w:hAnsi="Times New Roman" w:cs="Times New Roman"/>
          <w:sz w:val="28"/>
          <w:szCs w:val="28"/>
        </w:rPr>
        <w:t>and competence.</w:t>
      </w:r>
      <w:r w:rsidR="00663C88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Pr="002A23BE">
        <w:rPr>
          <w:rFonts w:ascii="Times New Roman" w:hAnsi="Times New Roman" w:cs="Times New Roman"/>
          <w:sz w:val="28"/>
          <w:szCs w:val="28"/>
        </w:rPr>
        <w:t>The system</w:t>
      </w:r>
      <w:r w:rsidR="00F472C8" w:rsidRPr="002A23BE">
        <w:rPr>
          <w:rFonts w:ascii="Times New Roman" w:hAnsi="Times New Roman" w:cs="Times New Roman"/>
          <w:sz w:val="28"/>
          <w:szCs w:val="28"/>
        </w:rPr>
        <w:t xml:space="preserve"> conduct</w:t>
      </w:r>
      <w:r w:rsidRPr="002A23BE">
        <w:rPr>
          <w:rFonts w:ascii="Times New Roman" w:hAnsi="Times New Roman" w:cs="Times New Roman"/>
          <w:sz w:val="28"/>
          <w:szCs w:val="28"/>
        </w:rPr>
        <w:t>s</w:t>
      </w:r>
      <w:r w:rsidR="00F472C8" w:rsidRPr="002A23BE">
        <w:rPr>
          <w:rFonts w:ascii="Times New Roman" w:hAnsi="Times New Roman" w:cs="Times New Roman"/>
          <w:sz w:val="28"/>
          <w:szCs w:val="28"/>
        </w:rPr>
        <w:t xml:space="preserve"> a comprehensive performance analysis</w:t>
      </w:r>
      <w:r w:rsidR="00663C88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2A23BE">
        <w:rPr>
          <w:rFonts w:ascii="Times New Roman" w:hAnsi="Times New Roman" w:cs="Times New Roman"/>
          <w:sz w:val="28"/>
          <w:szCs w:val="28"/>
        </w:rPr>
        <w:t>to demonstrate the superiority of PROVEST, over</w:t>
      </w:r>
      <w:r w:rsidR="00663C88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2A23BE">
        <w:rPr>
          <w:rFonts w:ascii="Times New Roman" w:hAnsi="Times New Roman" w:cs="Times New Roman"/>
          <w:sz w:val="28"/>
          <w:szCs w:val="28"/>
        </w:rPr>
        <w:t>existing trust-based and non-trust-based DTN routing</w:t>
      </w:r>
      <w:r w:rsidR="00663C88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2A23BE">
        <w:rPr>
          <w:rFonts w:ascii="Times New Roman" w:hAnsi="Times New Roman" w:cs="Times New Roman"/>
          <w:sz w:val="28"/>
          <w:szCs w:val="28"/>
        </w:rPr>
        <w:t>protocols with simulation validation, in</w:t>
      </w:r>
      <w:r w:rsidR="00DF2ADD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9D2E04" w:rsidRPr="002A23BE">
        <w:rPr>
          <w:rFonts w:ascii="Times New Roman" w:hAnsi="Times New Roman" w:cs="Times New Roman"/>
          <w:sz w:val="28"/>
          <w:szCs w:val="28"/>
        </w:rPr>
        <w:t>terms of</w:t>
      </w:r>
      <w:r w:rsidR="00663C88" w:rsidRPr="002A23BE">
        <w:rPr>
          <w:rFonts w:ascii="Times New Roman" w:hAnsi="Times New Roman" w:cs="Times New Roman"/>
          <w:sz w:val="28"/>
          <w:szCs w:val="28"/>
        </w:rPr>
        <w:t xml:space="preserve"> </w:t>
      </w:r>
      <w:r w:rsidR="009D2E04" w:rsidRPr="002A23BE">
        <w:rPr>
          <w:rFonts w:ascii="Times New Roman" w:hAnsi="Times New Roman" w:cs="Times New Roman"/>
          <w:sz w:val="28"/>
          <w:szCs w:val="28"/>
        </w:rPr>
        <w:t>trust accuracy and routing performance.</w:t>
      </w:r>
    </w:p>
    <w:p w:rsidR="001A7440" w:rsidRPr="0055776A" w:rsidRDefault="00567F92" w:rsidP="0055776A">
      <w:pPr>
        <w:pStyle w:val="Default"/>
        <w:spacing w:after="208" w:line="360" w:lineRule="auto"/>
        <w:jc w:val="both"/>
        <w:rPr>
          <w:rFonts w:ascii="Times New Roman" w:hAnsi="Times New Roman" w:cs="Times New Roman"/>
          <w:b/>
          <w:color w:val="auto"/>
          <w:sz w:val="48"/>
          <w:szCs w:val="28"/>
        </w:rPr>
      </w:pPr>
      <w:r>
        <w:rPr>
          <w:rFonts w:ascii="Times New Roman" w:hAnsi="Times New Roman" w:cs="Times New Roman"/>
          <w:b/>
          <w:color w:val="auto"/>
          <w:sz w:val="48"/>
          <w:szCs w:val="28"/>
        </w:rPr>
        <w:t>A</w:t>
      </w:r>
      <w:r w:rsidR="001A7440" w:rsidRPr="00DE0626">
        <w:rPr>
          <w:rFonts w:ascii="Times New Roman" w:hAnsi="Times New Roman" w:cs="Times New Roman"/>
          <w:b/>
          <w:color w:val="auto"/>
          <w:sz w:val="48"/>
          <w:szCs w:val="28"/>
        </w:rPr>
        <w:t>dvantages</w:t>
      </w:r>
    </w:p>
    <w:p w:rsidR="001A7440" w:rsidRDefault="006E526B" w:rsidP="001A7440">
      <w:pPr>
        <w:pStyle w:val="Default"/>
        <w:numPr>
          <w:ilvl w:val="0"/>
          <w:numId w:val="18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526B">
        <w:rPr>
          <w:rFonts w:ascii="Times New Roman" w:hAnsi="Times New Roman" w:cs="Times New Roman"/>
          <w:color w:val="auto"/>
          <w:sz w:val="28"/>
          <w:szCs w:val="28"/>
        </w:rPr>
        <w:t xml:space="preserve">The system is more secure due to the combination of Direct </w:t>
      </w:r>
      <w:r w:rsidR="002D3446" w:rsidRPr="006E526B">
        <w:rPr>
          <w:rFonts w:ascii="Times New Roman" w:hAnsi="Times New Roman" w:cs="Times New Roman"/>
          <w:color w:val="auto"/>
          <w:sz w:val="28"/>
          <w:szCs w:val="28"/>
        </w:rPr>
        <w:t>availability, trust</w:t>
      </w:r>
      <w:r w:rsidRPr="006E526B">
        <w:rPr>
          <w:rFonts w:ascii="Times New Roman" w:hAnsi="Times New Roman" w:cs="Times New Roman"/>
          <w:color w:val="auto"/>
          <w:sz w:val="28"/>
          <w:szCs w:val="28"/>
        </w:rPr>
        <w:t xml:space="preserve"> Direct integrity trust </w:t>
      </w:r>
      <w:r w:rsidR="00207EE7" w:rsidRPr="006E526B">
        <w:rPr>
          <w:rFonts w:ascii="Times New Roman" w:hAnsi="Times New Roman" w:cs="Times New Roman"/>
          <w:color w:val="auto"/>
          <w:sz w:val="28"/>
          <w:szCs w:val="28"/>
        </w:rPr>
        <w:t>and Direct</w:t>
      </w:r>
      <w:r w:rsidRPr="006E526B">
        <w:rPr>
          <w:rFonts w:ascii="Times New Roman" w:hAnsi="Times New Roman" w:cs="Times New Roman"/>
          <w:color w:val="auto"/>
          <w:sz w:val="28"/>
          <w:szCs w:val="28"/>
        </w:rPr>
        <w:t xml:space="preserve"> competence trust</w:t>
      </w:r>
      <w:r w:rsidR="00B738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577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83734" w:rsidRDefault="0055776A" w:rsidP="00CA70E5">
      <w:pPr>
        <w:pStyle w:val="Default"/>
        <w:numPr>
          <w:ilvl w:val="0"/>
          <w:numId w:val="18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No</w:t>
      </w:r>
      <w:r w:rsidR="001A7440">
        <w:rPr>
          <w:rFonts w:ascii="Times New Roman" w:hAnsi="Times New Roman" w:cs="Times New Roman"/>
          <w:color w:val="auto"/>
          <w:sz w:val="28"/>
          <w:szCs w:val="28"/>
        </w:rPr>
        <w:t xml:space="preserve"> Packet Drops </w:t>
      </w:r>
    </w:p>
    <w:p w:rsidR="009E02F5" w:rsidRDefault="009E02F5" w:rsidP="009E02F5">
      <w:pPr>
        <w:pStyle w:val="Default"/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02F5" w:rsidRPr="00101592" w:rsidRDefault="009E02F5" w:rsidP="009E02F5">
      <w:pPr>
        <w:pStyle w:val="Default"/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3734" w:rsidRPr="00D617C0" w:rsidRDefault="00F83734" w:rsidP="00CA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4D5" w:rsidRDefault="008E34D5" w:rsidP="0005498B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SYSTEM SPECIFICATION</w:t>
      </w: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Hardware Requirements:</w:t>
      </w: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System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:   Pentium IV 3.5 GHz.</w:t>
      </w: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Hard Disk</w:t>
      </w:r>
      <w:r>
        <w:rPr>
          <w:color w:val="000000"/>
          <w:lang w:val="en-GB"/>
        </w:rPr>
        <w:tab/>
        <w:t xml:space="preserve">         :   40 GB.</w:t>
      </w: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Monitor</w:t>
      </w:r>
      <w:r>
        <w:rPr>
          <w:color w:val="000000"/>
          <w:lang w:val="en-GB"/>
        </w:rPr>
        <w:tab/>
        <w:t xml:space="preserve">          :   14’ Colour Monitor.</w:t>
      </w: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Mouse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 :   Optical Mouse.</w:t>
      </w:r>
    </w:p>
    <w:p w:rsidR="008E34D5" w:rsidRPr="008648D2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  <w:r>
        <w:rPr>
          <w:color w:val="000000"/>
          <w:lang w:val="en-GB"/>
        </w:rPr>
        <w:t>Ram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 :   1 GB.</w:t>
      </w:r>
    </w:p>
    <w:p w:rsidR="008648D2" w:rsidRDefault="008648D2" w:rsidP="008648D2">
      <w:pPr>
        <w:pStyle w:val="BodyTextIndent"/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</w:p>
    <w:p w:rsidR="00101592" w:rsidRDefault="00101592" w:rsidP="008E34D5">
      <w:pPr>
        <w:pStyle w:val="BodyTextIndent"/>
        <w:ind w:left="0"/>
        <w:jc w:val="both"/>
        <w:rPr>
          <w:b/>
          <w:sz w:val="28"/>
          <w:szCs w:val="28"/>
        </w:rPr>
      </w:pP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Software Requirements:</w:t>
      </w: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Operating system </w:t>
      </w:r>
      <w:r>
        <w:tab/>
        <w:t>:   Windows XP or Windows 7, Windows 8.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>
        <w:t>Coding Language</w:t>
      </w:r>
      <w:r>
        <w:tab/>
        <w:t>:   Java – AWT,Swings,Networking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/>
        </w:rPr>
      </w:pPr>
      <w:r>
        <w:t>Data Base</w:t>
      </w:r>
      <w:r>
        <w:tab/>
      </w:r>
      <w:r>
        <w:tab/>
        <w:t>:   My Sql / MS Access.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Documentation    </w:t>
      </w:r>
      <w:r>
        <w:tab/>
        <w:t xml:space="preserve"> :  MS Office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IDE                      </w:t>
      </w:r>
      <w:r>
        <w:tab/>
        <w:t xml:space="preserve"> : Eclipse Galileo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Development Kit </w:t>
      </w:r>
      <w:r>
        <w:tab/>
        <w:t xml:space="preserve">  : JDK 1.6</w:t>
      </w:r>
    </w:p>
    <w:p w:rsidR="008E34D5" w:rsidRPr="00D617C0" w:rsidRDefault="008E34D5" w:rsidP="008E34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E39" w:rsidRDefault="00F62E39" w:rsidP="008E34D5">
      <w:pPr>
        <w:spacing w:after="0" w:line="360" w:lineRule="auto"/>
      </w:pPr>
    </w:p>
    <w:sectPr w:rsidR="00F62E39" w:rsidSect="007240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60" w:rsidRDefault="005F5760" w:rsidP="00B43451">
      <w:pPr>
        <w:spacing w:after="0" w:line="240" w:lineRule="auto"/>
      </w:pPr>
      <w:r>
        <w:separator/>
      </w:r>
    </w:p>
  </w:endnote>
  <w:endnote w:type="continuationSeparator" w:id="1">
    <w:p w:rsidR="005F5760" w:rsidRDefault="005F5760" w:rsidP="00B4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60" w:rsidRDefault="005F5760" w:rsidP="00B43451">
      <w:pPr>
        <w:spacing w:after="0" w:line="240" w:lineRule="auto"/>
      </w:pPr>
      <w:r>
        <w:separator/>
      </w:r>
    </w:p>
  </w:footnote>
  <w:footnote w:type="continuationSeparator" w:id="1">
    <w:p w:rsidR="005F5760" w:rsidRDefault="005F5760" w:rsidP="00B4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51" w:rsidRDefault="00B434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0340"/>
    <w:multiLevelType w:val="hybridMultilevel"/>
    <w:tmpl w:val="A846F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E07"/>
    <w:multiLevelType w:val="hybridMultilevel"/>
    <w:tmpl w:val="DF569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5440"/>
    <w:multiLevelType w:val="hybridMultilevel"/>
    <w:tmpl w:val="C156AA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EF22E0"/>
    <w:multiLevelType w:val="hybridMultilevel"/>
    <w:tmpl w:val="26D4DB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42B8D"/>
    <w:multiLevelType w:val="hybridMultilevel"/>
    <w:tmpl w:val="179045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E71242"/>
    <w:multiLevelType w:val="hybridMultilevel"/>
    <w:tmpl w:val="36363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8267B"/>
    <w:multiLevelType w:val="hybridMultilevel"/>
    <w:tmpl w:val="D48A41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2265FD"/>
    <w:multiLevelType w:val="hybridMultilevel"/>
    <w:tmpl w:val="E5626B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F6631D"/>
    <w:multiLevelType w:val="hybridMultilevel"/>
    <w:tmpl w:val="46349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EED"/>
    <w:multiLevelType w:val="hybridMultilevel"/>
    <w:tmpl w:val="9E7EB21E"/>
    <w:lvl w:ilvl="0" w:tplc="04090009">
      <w:start w:val="1"/>
      <w:numFmt w:val="bullet"/>
      <w:lvlText w:val="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>
    <w:nsid w:val="3E546260"/>
    <w:multiLevelType w:val="hybridMultilevel"/>
    <w:tmpl w:val="A8368D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F93BBD"/>
    <w:multiLevelType w:val="hybridMultilevel"/>
    <w:tmpl w:val="1E8AFF8C"/>
    <w:lvl w:ilvl="0" w:tplc="040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45300F06"/>
    <w:multiLevelType w:val="hybridMultilevel"/>
    <w:tmpl w:val="E90C3790"/>
    <w:lvl w:ilvl="0" w:tplc="040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467F4838"/>
    <w:multiLevelType w:val="hybridMultilevel"/>
    <w:tmpl w:val="7AFA4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54C9C"/>
    <w:multiLevelType w:val="hybridMultilevel"/>
    <w:tmpl w:val="A1E45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72F9F"/>
    <w:multiLevelType w:val="hybridMultilevel"/>
    <w:tmpl w:val="4E48A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53CB6"/>
    <w:multiLevelType w:val="hybridMultilevel"/>
    <w:tmpl w:val="A5E027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784F4D"/>
    <w:multiLevelType w:val="hybridMultilevel"/>
    <w:tmpl w:val="1930BA62"/>
    <w:lvl w:ilvl="0" w:tplc="BCDE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1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28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DE6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0A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C7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09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1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8D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43245"/>
    <w:multiLevelType w:val="hybridMultilevel"/>
    <w:tmpl w:val="83106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F1A38"/>
    <w:multiLevelType w:val="hybridMultilevel"/>
    <w:tmpl w:val="14685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52551"/>
    <w:multiLevelType w:val="hybridMultilevel"/>
    <w:tmpl w:val="5F26C308"/>
    <w:lvl w:ilvl="0" w:tplc="A780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523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A2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3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49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66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E3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0A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40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74C62"/>
    <w:multiLevelType w:val="hybridMultilevel"/>
    <w:tmpl w:val="3D82E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9"/>
  </w:num>
  <w:num w:numId="17">
    <w:abstractNumId w:val="19"/>
  </w:num>
  <w:num w:numId="18">
    <w:abstractNumId w:val="0"/>
  </w:num>
  <w:num w:numId="19">
    <w:abstractNumId w:val="8"/>
  </w:num>
  <w:num w:numId="20">
    <w:abstractNumId w:val="3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0E5"/>
    <w:rsid w:val="00006943"/>
    <w:rsid w:val="0003345F"/>
    <w:rsid w:val="0005498B"/>
    <w:rsid w:val="00063C03"/>
    <w:rsid w:val="00077DAE"/>
    <w:rsid w:val="0008669E"/>
    <w:rsid w:val="00090C11"/>
    <w:rsid w:val="000D5A49"/>
    <w:rsid w:val="000D5D93"/>
    <w:rsid w:val="000F1649"/>
    <w:rsid w:val="000F3F07"/>
    <w:rsid w:val="000F5F3A"/>
    <w:rsid w:val="00101592"/>
    <w:rsid w:val="00181515"/>
    <w:rsid w:val="00181CAB"/>
    <w:rsid w:val="00182ADF"/>
    <w:rsid w:val="00194798"/>
    <w:rsid w:val="001A5996"/>
    <w:rsid w:val="001A7440"/>
    <w:rsid w:val="001D53B4"/>
    <w:rsid w:val="001F14E3"/>
    <w:rsid w:val="001F3B8B"/>
    <w:rsid w:val="001F7CCD"/>
    <w:rsid w:val="00203D60"/>
    <w:rsid w:val="00207EE7"/>
    <w:rsid w:val="0022780F"/>
    <w:rsid w:val="00230B02"/>
    <w:rsid w:val="00231166"/>
    <w:rsid w:val="00234BF9"/>
    <w:rsid w:val="00286470"/>
    <w:rsid w:val="002A23BE"/>
    <w:rsid w:val="002C7177"/>
    <w:rsid w:val="002D3446"/>
    <w:rsid w:val="002D58EC"/>
    <w:rsid w:val="002E71CD"/>
    <w:rsid w:val="002F3851"/>
    <w:rsid w:val="002F5C7E"/>
    <w:rsid w:val="00301DAA"/>
    <w:rsid w:val="003177B4"/>
    <w:rsid w:val="00323C7A"/>
    <w:rsid w:val="00332733"/>
    <w:rsid w:val="00353893"/>
    <w:rsid w:val="003541CC"/>
    <w:rsid w:val="0037090F"/>
    <w:rsid w:val="00380123"/>
    <w:rsid w:val="00380208"/>
    <w:rsid w:val="003B6AB5"/>
    <w:rsid w:val="003C63FF"/>
    <w:rsid w:val="003E0301"/>
    <w:rsid w:val="003E0AC2"/>
    <w:rsid w:val="003E74A7"/>
    <w:rsid w:val="00411EDE"/>
    <w:rsid w:val="004261A9"/>
    <w:rsid w:val="00442734"/>
    <w:rsid w:val="00450CB2"/>
    <w:rsid w:val="00456667"/>
    <w:rsid w:val="0046446F"/>
    <w:rsid w:val="00467B6C"/>
    <w:rsid w:val="00477A92"/>
    <w:rsid w:val="0048147B"/>
    <w:rsid w:val="004817A2"/>
    <w:rsid w:val="00481949"/>
    <w:rsid w:val="00481C6D"/>
    <w:rsid w:val="00490238"/>
    <w:rsid w:val="00495D7A"/>
    <w:rsid w:val="004D349B"/>
    <w:rsid w:val="0050400A"/>
    <w:rsid w:val="0050602C"/>
    <w:rsid w:val="00532765"/>
    <w:rsid w:val="005523D3"/>
    <w:rsid w:val="00556EA2"/>
    <w:rsid w:val="0055776A"/>
    <w:rsid w:val="00567CC0"/>
    <w:rsid w:val="00567F92"/>
    <w:rsid w:val="00582BCF"/>
    <w:rsid w:val="005903C4"/>
    <w:rsid w:val="0059434F"/>
    <w:rsid w:val="005A3308"/>
    <w:rsid w:val="005A56C0"/>
    <w:rsid w:val="005B0794"/>
    <w:rsid w:val="005B230D"/>
    <w:rsid w:val="005B28B2"/>
    <w:rsid w:val="005B5BD4"/>
    <w:rsid w:val="005D1496"/>
    <w:rsid w:val="005F5760"/>
    <w:rsid w:val="00601442"/>
    <w:rsid w:val="006129C7"/>
    <w:rsid w:val="0061505C"/>
    <w:rsid w:val="00620243"/>
    <w:rsid w:val="00631B32"/>
    <w:rsid w:val="0064396F"/>
    <w:rsid w:val="00651393"/>
    <w:rsid w:val="0065192E"/>
    <w:rsid w:val="00654410"/>
    <w:rsid w:val="00663C88"/>
    <w:rsid w:val="00686976"/>
    <w:rsid w:val="006965C4"/>
    <w:rsid w:val="006D3744"/>
    <w:rsid w:val="006E1246"/>
    <w:rsid w:val="006E526B"/>
    <w:rsid w:val="006E670E"/>
    <w:rsid w:val="006F5709"/>
    <w:rsid w:val="00706CF6"/>
    <w:rsid w:val="0075005C"/>
    <w:rsid w:val="00761B26"/>
    <w:rsid w:val="007630FA"/>
    <w:rsid w:val="00781A1F"/>
    <w:rsid w:val="00795CC2"/>
    <w:rsid w:val="007A02EA"/>
    <w:rsid w:val="007A4B68"/>
    <w:rsid w:val="007C00D7"/>
    <w:rsid w:val="007D64D2"/>
    <w:rsid w:val="007F4C3B"/>
    <w:rsid w:val="0080748A"/>
    <w:rsid w:val="00811BFF"/>
    <w:rsid w:val="008362FE"/>
    <w:rsid w:val="008376E1"/>
    <w:rsid w:val="00854C5D"/>
    <w:rsid w:val="00861EDD"/>
    <w:rsid w:val="008648D2"/>
    <w:rsid w:val="008700DD"/>
    <w:rsid w:val="00870B76"/>
    <w:rsid w:val="008911D6"/>
    <w:rsid w:val="00897493"/>
    <w:rsid w:val="008B16C8"/>
    <w:rsid w:val="008B48F4"/>
    <w:rsid w:val="008E34D5"/>
    <w:rsid w:val="008F1EFB"/>
    <w:rsid w:val="00913BF6"/>
    <w:rsid w:val="0091710B"/>
    <w:rsid w:val="00971BCF"/>
    <w:rsid w:val="0097247E"/>
    <w:rsid w:val="009A7651"/>
    <w:rsid w:val="009B0C78"/>
    <w:rsid w:val="009C1805"/>
    <w:rsid w:val="009D2E04"/>
    <w:rsid w:val="009D7CC2"/>
    <w:rsid w:val="009E02F5"/>
    <w:rsid w:val="009F4E48"/>
    <w:rsid w:val="009F5E44"/>
    <w:rsid w:val="00A209F1"/>
    <w:rsid w:val="00A40AB5"/>
    <w:rsid w:val="00A42B45"/>
    <w:rsid w:val="00AA076C"/>
    <w:rsid w:val="00AA0844"/>
    <w:rsid w:val="00AB25A3"/>
    <w:rsid w:val="00AF6C92"/>
    <w:rsid w:val="00B00829"/>
    <w:rsid w:val="00B03677"/>
    <w:rsid w:val="00B10BE5"/>
    <w:rsid w:val="00B11843"/>
    <w:rsid w:val="00B17B1C"/>
    <w:rsid w:val="00B34022"/>
    <w:rsid w:val="00B43451"/>
    <w:rsid w:val="00B56DFD"/>
    <w:rsid w:val="00B61E05"/>
    <w:rsid w:val="00B63147"/>
    <w:rsid w:val="00B6589A"/>
    <w:rsid w:val="00B73866"/>
    <w:rsid w:val="00B751DE"/>
    <w:rsid w:val="00B900A0"/>
    <w:rsid w:val="00B96467"/>
    <w:rsid w:val="00BA66DF"/>
    <w:rsid w:val="00BA7E80"/>
    <w:rsid w:val="00BD0CDA"/>
    <w:rsid w:val="00BF5E7D"/>
    <w:rsid w:val="00BF7E77"/>
    <w:rsid w:val="00C015DF"/>
    <w:rsid w:val="00C263DB"/>
    <w:rsid w:val="00C43D98"/>
    <w:rsid w:val="00C44019"/>
    <w:rsid w:val="00C5416E"/>
    <w:rsid w:val="00C8032B"/>
    <w:rsid w:val="00C82F78"/>
    <w:rsid w:val="00C94592"/>
    <w:rsid w:val="00CA0025"/>
    <w:rsid w:val="00CA70E5"/>
    <w:rsid w:val="00CA7C2D"/>
    <w:rsid w:val="00CB1815"/>
    <w:rsid w:val="00CC36AE"/>
    <w:rsid w:val="00CC67B1"/>
    <w:rsid w:val="00CF24D6"/>
    <w:rsid w:val="00CF513F"/>
    <w:rsid w:val="00CF699B"/>
    <w:rsid w:val="00D22621"/>
    <w:rsid w:val="00D24DAA"/>
    <w:rsid w:val="00D33BBF"/>
    <w:rsid w:val="00D42D30"/>
    <w:rsid w:val="00D4338E"/>
    <w:rsid w:val="00D46A99"/>
    <w:rsid w:val="00D46F5F"/>
    <w:rsid w:val="00D529BA"/>
    <w:rsid w:val="00D928F0"/>
    <w:rsid w:val="00DA5DF0"/>
    <w:rsid w:val="00DE0626"/>
    <w:rsid w:val="00DF0C27"/>
    <w:rsid w:val="00DF12A0"/>
    <w:rsid w:val="00DF2ADD"/>
    <w:rsid w:val="00DF406C"/>
    <w:rsid w:val="00E026EF"/>
    <w:rsid w:val="00E0469F"/>
    <w:rsid w:val="00E30666"/>
    <w:rsid w:val="00E3175C"/>
    <w:rsid w:val="00E44FCC"/>
    <w:rsid w:val="00E85A03"/>
    <w:rsid w:val="00E96098"/>
    <w:rsid w:val="00EB32CD"/>
    <w:rsid w:val="00ED6149"/>
    <w:rsid w:val="00EF1A8B"/>
    <w:rsid w:val="00EF5BB5"/>
    <w:rsid w:val="00EF7283"/>
    <w:rsid w:val="00F062F4"/>
    <w:rsid w:val="00F12BE9"/>
    <w:rsid w:val="00F472C8"/>
    <w:rsid w:val="00F62E39"/>
    <w:rsid w:val="00F83734"/>
    <w:rsid w:val="00F879F7"/>
    <w:rsid w:val="00FA33EB"/>
    <w:rsid w:val="00FA7115"/>
    <w:rsid w:val="00FD63A8"/>
    <w:rsid w:val="00FE1DDA"/>
    <w:rsid w:val="00FE718F"/>
    <w:rsid w:val="00FF1D44"/>
    <w:rsid w:val="00F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30B02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0B02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0A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0AC2"/>
  </w:style>
  <w:style w:type="paragraph" w:styleId="ListParagraph">
    <w:name w:val="List Paragraph"/>
    <w:basedOn w:val="Normal"/>
    <w:uiPriority w:val="34"/>
    <w:qFormat/>
    <w:rsid w:val="005B2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451"/>
  </w:style>
  <w:style w:type="paragraph" w:styleId="Footer">
    <w:name w:val="footer"/>
    <w:basedOn w:val="Normal"/>
    <w:link w:val="FooterChar"/>
    <w:uiPriority w:val="99"/>
    <w:semiHidden/>
    <w:unhideWhenUsed/>
    <w:rsid w:val="00B4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451"/>
  </w:style>
  <w:style w:type="paragraph" w:styleId="BalloonText">
    <w:name w:val="Balloon Text"/>
    <w:basedOn w:val="Normal"/>
    <w:link w:val="BalloonTextChar"/>
    <w:uiPriority w:val="99"/>
    <w:semiHidden/>
    <w:unhideWhenUsed/>
    <w:rsid w:val="00B4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0C7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D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D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D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BBAB-C257-4973-A2C2-7192567D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TMKS Infotech16</dc:creator>
  <cp:lastModifiedBy>TMKS Infotech</cp:lastModifiedBy>
  <cp:revision>42</cp:revision>
  <dcterms:created xsi:type="dcterms:W3CDTF">2018-11-18T07:38:00Z</dcterms:created>
  <dcterms:modified xsi:type="dcterms:W3CDTF">2018-11-18T07:49:00Z</dcterms:modified>
</cp:coreProperties>
</file>